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23" w:rsidRPr="003E2EC7" w:rsidRDefault="00DF0EAD" w:rsidP="0010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D30"/>
          <w:sz w:val="24"/>
          <w:szCs w:val="24"/>
        </w:rPr>
      </w:pPr>
      <w:bookmarkStart w:id="0" w:name="_GoBack"/>
      <w:bookmarkEnd w:id="0"/>
      <w:r w:rsidRP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>Договор №_____</w:t>
      </w:r>
    </w:p>
    <w:p w:rsidR="00A21D23" w:rsidRPr="003E2EC7" w:rsidRDefault="00A21D23" w:rsidP="0010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D30"/>
          <w:sz w:val="24"/>
          <w:szCs w:val="24"/>
        </w:rPr>
      </w:pPr>
      <w:r w:rsidRP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>«</w:t>
      </w:r>
      <w:r w:rsidR="008601BE" w:rsidRP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>Об оказании услуг по</w:t>
      </w:r>
      <w:r w:rsidRP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 xml:space="preserve"> техническому обслужив</w:t>
      </w:r>
      <w:r w:rsid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 xml:space="preserve">анию </w:t>
      </w:r>
      <w:r w:rsidR="00DF0EAD" w:rsidRP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 xml:space="preserve"> </w:t>
      </w:r>
      <w:r w:rsid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>домофона</w:t>
      </w:r>
      <w:r w:rsidRP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>»</w:t>
      </w:r>
    </w:p>
    <w:p w:rsidR="00A21D23" w:rsidRPr="003E2EC7" w:rsidRDefault="00A21D23" w:rsidP="003E2EC7">
      <w:pPr>
        <w:shd w:val="clear" w:color="auto" w:fill="FFFFFF"/>
        <w:tabs>
          <w:tab w:val="lef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D30"/>
          <w:sz w:val="24"/>
          <w:szCs w:val="24"/>
        </w:rPr>
      </w:pPr>
      <w:r w:rsidRPr="00A21D23">
        <w:rPr>
          <w:rFonts w:ascii="Times New Roman" w:eastAsia="Times New Roman" w:hAnsi="Times New Roman" w:cs="Times New Roman"/>
          <w:color w:val="222D30"/>
          <w:sz w:val="24"/>
          <w:szCs w:val="24"/>
        </w:rPr>
        <w:t> </w:t>
      </w:r>
      <w:r w:rsidR="00DF0EAD">
        <w:rPr>
          <w:rFonts w:ascii="Times New Roman" w:eastAsia="Times New Roman" w:hAnsi="Times New Roman" w:cs="Times New Roman"/>
          <w:color w:val="222D30"/>
          <w:sz w:val="24"/>
          <w:szCs w:val="24"/>
        </w:rPr>
        <w:t>г</w:t>
      </w:r>
      <w:r w:rsidR="00DF0EAD" w:rsidRPr="00DF0EAD">
        <w:rPr>
          <w:rFonts w:ascii="Times New Roman" w:eastAsia="Times New Roman" w:hAnsi="Times New Roman" w:cs="Times New Roman"/>
          <w:color w:val="222D30"/>
          <w:sz w:val="24"/>
          <w:szCs w:val="24"/>
        </w:rPr>
        <w:t>. Новосибирск</w:t>
      </w:r>
      <w:r w:rsidR="00DF0EAD">
        <w:rPr>
          <w:rFonts w:ascii="Times New Roman" w:eastAsia="Times New Roman" w:hAnsi="Times New Roman" w:cs="Times New Roman"/>
          <w:color w:val="222D30"/>
          <w:sz w:val="24"/>
          <w:szCs w:val="24"/>
        </w:rPr>
        <w:t xml:space="preserve">             </w:t>
      </w:r>
      <w:r w:rsidR="003E2EC7">
        <w:rPr>
          <w:rFonts w:ascii="Times New Roman" w:eastAsia="Times New Roman" w:hAnsi="Times New Roman" w:cs="Times New Roman"/>
          <w:color w:val="222D30"/>
          <w:sz w:val="24"/>
          <w:szCs w:val="24"/>
        </w:rPr>
        <w:tab/>
        <w:t xml:space="preserve"> </w:t>
      </w:r>
      <w:r w:rsidR="00DF0EAD">
        <w:rPr>
          <w:rFonts w:ascii="Times New Roman" w:eastAsia="Times New Roman" w:hAnsi="Times New Roman" w:cs="Times New Roman"/>
          <w:color w:val="222D30"/>
          <w:sz w:val="24"/>
          <w:szCs w:val="24"/>
        </w:rPr>
        <w:t>«___»__________2016 г.</w:t>
      </w:r>
    </w:p>
    <w:p w:rsidR="00A21D23" w:rsidRPr="00A21D23" w:rsidRDefault="00CB6043" w:rsidP="00CB6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ООО УК «ЖСК» г., именуемое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в дальнейшем «Исполнитель» и жильцы дома по адресу</w:t>
      </w: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: г.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Новосибирск, ул. Петухова,  дом №_______ , 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кв._______, именуемые в дальнейшем «Заказчик» в лице_______________________________________________________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>_________________________________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, тел.________</w:t>
      </w: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____________________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_ с другой стороны, заключили настоящий договор о следующем:</w:t>
      </w:r>
    </w:p>
    <w:p w:rsidR="00A21D23" w:rsidRPr="00A21D23" w:rsidRDefault="00A21D23" w:rsidP="003E2EC7">
      <w:pPr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</w:rPr>
        <w:t>1.Предмет договора</w:t>
      </w:r>
    </w:p>
    <w:p w:rsidR="00A21D23" w:rsidRPr="00A21D23" w:rsidRDefault="00A21D23" w:rsidP="003E2EC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1.1 «Заказчик» поручает, а «Исполнитель» принимает </w:t>
      </w:r>
      <w:r w:rsidR="003E2EC7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на себя обязанности по 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техническому обслуживанию и ремонту многоквартирного домофона, переговорного устройства в квартире по адресу:___________________________________________________________________________________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в соответствии с условиями настоящего договора.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1.2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К техническому обслуживанию и ремонту принимаются следующие составляющие до</w:t>
      </w:r>
      <w:r w:rsidR="00344E8C">
        <w:rPr>
          <w:rFonts w:ascii="Times New Roman" w:eastAsia="Times New Roman" w:hAnsi="Times New Roman" w:cs="Times New Roman"/>
          <w:color w:val="222D30"/>
          <w:sz w:val="20"/>
          <w:szCs w:val="20"/>
        </w:rPr>
        <w:t>мофона: подъездная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дверь, блок вызова, коммутатор, блок питания, кнопка выхода, кабельная линия связи, электромагнитный замок, дверной доводчик, именуемые далее «Оборудование»</w:t>
      </w:r>
    </w:p>
    <w:p w:rsidR="00A21D23" w:rsidRPr="003E2EC7" w:rsidRDefault="00A21D23" w:rsidP="003E2EC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14"/>
          <w:szCs w:val="14"/>
        </w:rPr>
      </w:pPr>
      <w:r w:rsidRPr="003E2EC7">
        <w:rPr>
          <w:rFonts w:ascii="Times New Roman" w:eastAsia="Times New Roman" w:hAnsi="Times New Roman" w:cs="Times New Roman"/>
          <w:b/>
          <w:color w:val="222D30"/>
        </w:rPr>
        <w:t>2. Права и обязанности сторон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2.1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. 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«Исполнитель» обязан:</w:t>
      </w:r>
    </w:p>
    <w:p w:rsidR="00A21D23" w:rsidRPr="00A21D23" w:rsidRDefault="00CB604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2.1.1.  П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одключить домофон на общеподъездную дверь, принять его на техническое обслуживание и ремонт.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2.1.2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. 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Принимать заявки от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«Заказчика» и качественно их выполнять в соответствии с условиями настоящего договора.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2.2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. 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«Исполнитель» вправе: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2.2.1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. 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Взаимодействовать с государственными структурами исполнительной власти для соблюдения своих интересов и «Заказчика»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2.3.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«Заказчик» обязан: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2.3.1 Единовременно оплатить установку домофона и ежемесячно оплачивать техническое обслуживание и ремонт домофона в соответствии с частью 4 настоящего договора.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2.3.2 Бережно относиться к «Оборудованию», законными методами пресекать акты вандализма, направленные на «Оборудование»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2.3.3</w:t>
      </w:r>
      <w:r w:rsidR="008601BE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. 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Предоставить «Исполнителю» достоверные данные, используемые в целях настоящего Договора.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2.4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«Заказчик»: имеет право: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2.4.1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Предъявить «Исполнителю» мотивированную претензию в течении 30 календарных дней со дня исполнения или ненадлежащего исполнения «Исполнителем» своих обязанностей.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2.4.2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Расторгнуть Договор согласно части 4 настоящего договора.</w:t>
      </w:r>
    </w:p>
    <w:p w:rsidR="00A21D23" w:rsidRPr="003E2EC7" w:rsidRDefault="00A21D23" w:rsidP="003E2EC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14"/>
          <w:szCs w:val="14"/>
        </w:rPr>
      </w:pPr>
      <w:r w:rsidRPr="003E2EC7">
        <w:rPr>
          <w:rFonts w:ascii="Times New Roman" w:eastAsia="Times New Roman" w:hAnsi="Times New Roman" w:cs="Times New Roman"/>
          <w:b/>
          <w:color w:val="222D30"/>
        </w:rPr>
        <w:t>3. Порядок технического обслуживания и ремонта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3.1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Техническое обслуживание (в дальнейшем ТО) и мелкий ремонт производиться «Исполнителем» в течении 1-3 рабочих дней со дня поступления заявки по тел: 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375-72-94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3.2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Сложный ремонт, сопряженный с демонтажем неисправного устройства, может выполняться в мастерской «Исполнителя», в течении 7-ми рабочих дней с даты приема заявки.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3.3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В случае выхода из строя «Оборудования» в виде непреднамеренных и случайных повреждений ремонт осуществляется за счет «Исполнителя» путем ремонта, либо замены сломанного наработоспособное устройство. В случае устаревшей модели домофона (ввиду отсутствия комплектующих деталей) замена на новое оборудование производиться за счет «Заказчика».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3.4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Действие ТО не распространяется на </w:t>
      </w:r>
      <w:r w:rsidR="003E2EC7">
        <w:rPr>
          <w:rFonts w:ascii="Times New Roman" w:eastAsia="Times New Roman" w:hAnsi="Times New Roman" w:cs="Times New Roman"/>
          <w:color w:val="222D30"/>
          <w:sz w:val="20"/>
          <w:szCs w:val="20"/>
        </w:rPr>
        <w:t>электронные ключи от домофонов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. Электронные ключи и абонентские пульты ремонту не подлежат и в случае утери, либо выхода из строя заказываются у «Исполнителя» за отдельную плату.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В случае вандализма, хищения и иного умышленного, либо неумышленного повреждения домофона или отдельных его частей ремонт системы осуществляется за счет «Исполнителя». В случаях, если такие поломки будут носить злостный неоднократный характер, «Исполнитель» оставляет за собой право на проведение мероприятий по выявлению злоумышленников с привлечением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органов внутренних дел и последующим предъявлением финансовых претензий к злоумышленникам.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lastRenderedPageBreak/>
        <w:t>При отказе собственников отдельных квартир от заключения договора на ТО (либо расторжения по инициативе «Заказчика») в случае ремонта переговорного устройства в стоимость ремонта будет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включена плата за вызов по действующим на тот момент расценкам «Исполнителя». Также в случае возникновения общей неисправности в подъезде, после общего ремонта «Исполнитель» вправе отключить абонентские пульты в квартирах, не имеющих действующего договора с «Исполнителем» и не оплачивающих услуги ТО, так как работоспособность «Оборудования» поддерживается исключительно за счет платежей других собственников.</w:t>
      </w:r>
    </w:p>
    <w:p w:rsidR="00A21D23" w:rsidRPr="003E2EC7" w:rsidRDefault="00A21D23" w:rsidP="003E2EC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14"/>
          <w:szCs w:val="14"/>
        </w:rPr>
      </w:pPr>
      <w:r w:rsidRPr="003E2EC7">
        <w:rPr>
          <w:rFonts w:ascii="Times New Roman" w:eastAsia="Times New Roman" w:hAnsi="Times New Roman" w:cs="Times New Roman"/>
          <w:b/>
          <w:color w:val="222D30"/>
        </w:rPr>
        <w:t>4. Стоимость и порядок расчетов</w:t>
      </w:r>
    </w:p>
    <w:p w:rsidR="00A21D23" w:rsidRPr="00A21D23" w:rsidRDefault="008C18CF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4.1.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Стоимость технического обслуживания и ремонта домофона (перего</w:t>
      </w: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ворного устройства) составляет 4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0 рублей в месяц с одной квартиры. Оплата производится «Заказчиком» ежемесячно:</w:t>
      </w:r>
    </w:p>
    <w:p w:rsidR="00A21D23" w:rsidRPr="00A21D23" w:rsidRDefault="008C18CF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>
        <w:rPr>
          <w:rFonts w:ascii="Times New Roman" w:eastAsia="Times New Roman" w:hAnsi="Times New Roman" w:cs="Times New Roman"/>
          <w:color w:val="222D30"/>
          <w:sz w:val="20"/>
          <w:szCs w:val="20"/>
        </w:rPr>
        <w:t>- через систему «Город» путем выставления суммы в платежных квитанциях</w:t>
      </w:r>
      <w:r w:rsidR="00A21D23"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;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4.3</w:t>
      </w:r>
      <w:r w:rsidR="008C18CF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В случае изменения тарифа на ТО и ремонт домофона «Исполнитель» обязан своевременно сообщить «Заказчику» о предполагаемых изменениях, через средства массовой информации. «Заказчик» вправе отказаться от предложенных изменений тарифов и расторгнуть настоящий договор письменным заявлением в адрес «Исполнителя». Изменения будут считаться принятыми, если «Заказчик» не выскажет свое несогласие в течении 15 дней, начиная с даты извещения.</w:t>
      </w:r>
    </w:p>
    <w:p w:rsidR="00A21D23" w:rsidRPr="003E2EC7" w:rsidRDefault="00A21D23" w:rsidP="003E2EC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14"/>
          <w:szCs w:val="14"/>
        </w:rPr>
      </w:pPr>
      <w:r w:rsidRPr="003E2EC7">
        <w:rPr>
          <w:rFonts w:ascii="Times New Roman" w:eastAsia="Times New Roman" w:hAnsi="Times New Roman" w:cs="Times New Roman"/>
          <w:b/>
          <w:color w:val="222D30"/>
        </w:rPr>
        <w:t>5. Срок действия настоящего договора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5.1 Настоящий Договор вступает в силу с момента подписания его обеими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сторонами и действует в течение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календарного года. Договор считается продленным на следующий календарный год при отсутствии уведомлений одной из сторон о прекращении его действия.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5.2 «Заказчик» вправе расторгнуть договор, письменно предупредив об этом «Исполнителя» за 15 дней до предполагаемой даты расторжения и произведя с ним все расчеты за текущий месяц.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5.3 Настоящий До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>говор, может быть расторгнут «И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сполнителем» в одностороннем порядке в следующих случаях: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а) невозможность исполнения условий настоящего Договора вследствие обстоятельств непреодолимой силы, которые нельзя предвидеть или избежать, включая гражданские волнения; эпидемии; блокаду; пожары; военные действия и т.п.;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б) издание акта государственного органа, вследствие которого и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>сполнение обязательств становит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ся невозможным;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в) при нарушении «Заказчиком» условий Договора;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г) в случае, когда количество квартир, оплативших техническое обслуживание в полном объёме на текущую дату,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менее 50%</w:t>
      </w:r>
      <w:r w:rsidRPr="00DF0EAD">
        <w:rPr>
          <w:rFonts w:ascii="Times New Roman" w:eastAsia="Times New Roman" w:hAnsi="Times New Roman" w:cs="Times New Roman"/>
          <w:color w:val="222D30"/>
          <w:sz w:val="20"/>
        </w:rPr>
        <w:t> 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от общего количества квартир в подъезде.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5.4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5.5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>.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Все споры по настоящему Договору разрешаются в установленном Законом РФ порядке.</w:t>
      </w:r>
    </w:p>
    <w:p w:rsidR="00A21D23" w:rsidRPr="00A21D23" w:rsidRDefault="00A21D23" w:rsidP="003E2EC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>5.6</w:t>
      </w:r>
      <w:r w:rsidR="00376142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. </w:t>
      </w:r>
      <w:r w:rsidRPr="00A21D23">
        <w:rPr>
          <w:rFonts w:ascii="Times New Roman" w:eastAsia="Times New Roman" w:hAnsi="Times New Roman" w:cs="Times New Roman"/>
          <w:color w:val="222D30"/>
          <w:sz w:val="20"/>
          <w:szCs w:val="20"/>
        </w:rPr>
        <w:t xml:space="preserve"> Подписывая данный Договор, «Заказчик» подтверждает, что он с условиями ознакомлен и согласен.</w:t>
      </w:r>
    </w:p>
    <w:p w:rsidR="00A21D23" w:rsidRPr="00A21D23" w:rsidRDefault="00A21D23" w:rsidP="00A21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D30"/>
          <w:sz w:val="14"/>
          <w:szCs w:val="14"/>
        </w:rPr>
      </w:pPr>
      <w:r w:rsidRPr="00A21D23">
        <w:rPr>
          <w:rFonts w:ascii="Times New Roman" w:eastAsia="Times New Roman" w:hAnsi="Times New Roman" w:cs="Times New Roman"/>
          <w:color w:val="222D30"/>
        </w:rPr>
        <w:t>6.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52"/>
      </w:tblGrid>
      <w:tr w:rsidR="00F920F4" w:rsidTr="00A71364">
        <w:tc>
          <w:tcPr>
            <w:tcW w:w="5341" w:type="dxa"/>
          </w:tcPr>
          <w:p w:rsidR="00F920F4" w:rsidRPr="0053031B" w:rsidRDefault="00F920F4" w:rsidP="00A71364">
            <w:pPr>
              <w:pStyle w:val="Default"/>
              <w:jc w:val="both"/>
              <w:rPr>
                <w:b/>
                <w:bCs/>
                <w:sz w:val="20"/>
                <w:szCs w:val="18"/>
              </w:rPr>
            </w:pPr>
            <w:r w:rsidRPr="0053031B">
              <w:rPr>
                <w:b/>
                <w:bCs/>
                <w:sz w:val="20"/>
                <w:szCs w:val="18"/>
              </w:rPr>
              <w:t xml:space="preserve">Управляющая Компания: </w:t>
            </w:r>
          </w:p>
          <w:p w:rsidR="00F920F4" w:rsidRPr="0053031B" w:rsidRDefault="00F920F4" w:rsidP="00A713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53031B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ООО УК «ЖСК»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z w:val="20"/>
                <w:szCs w:val="20"/>
              </w:rPr>
              <w:t>Управляющая организация: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ООО УК «Жилищная сервисная компания»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630022, г. Новосибирск, ул. Петухова, дом №156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ИНН/КПП 5404522996/540</w:t>
            </w:r>
            <w:r w:rsidRPr="00FD4FE6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01001, ОГРН 1145476129831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z w:val="20"/>
                <w:szCs w:val="18"/>
              </w:rPr>
            </w:pPr>
            <w:r w:rsidRPr="00AD5B33">
              <w:rPr>
                <w:rFonts w:ascii="Times New Roman" w:hAnsi="Times New Roman"/>
                <w:sz w:val="20"/>
                <w:szCs w:val="18"/>
              </w:rPr>
              <w:t xml:space="preserve">р/с 40702810101310000120 в  ОАО «МДМ БАНК» 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z w:val="20"/>
                <w:szCs w:val="18"/>
              </w:rPr>
            </w:pPr>
            <w:r w:rsidRPr="00AD5B33">
              <w:rPr>
                <w:rFonts w:ascii="Times New Roman" w:hAnsi="Times New Roman"/>
                <w:sz w:val="20"/>
                <w:szCs w:val="18"/>
              </w:rPr>
              <w:t>г. Новосибирск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Cs w:val="20"/>
              </w:rPr>
            </w:pPr>
            <w:r w:rsidRPr="00AD5B33">
              <w:rPr>
                <w:rFonts w:ascii="Times New Roman" w:hAnsi="Times New Roman"/>
                <w:sz w:val="20"/>
                <w:szCs w:val="18"/>
              </w:rPr>
              <w:t>к/с 30101810000000000821, БИК 045004821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Контактный телефон: 375-72-94 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Директор </w:t>
            </w: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F920F4" w:rsidRPr="00AD5B33" w:rsidRDefault="00F920F4" w:rsidP="00A71364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                </w:t>
            </w: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________________________  Гребенюк В.А.</w:t>
            </w:r>
          </w:p>
          <w:p w:rsidR="00F920F4" w:rsidRDefault="00F920F4" w:rsidP="00A713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341" w:type="dxa"/>
          </w:tcPr>
          <w:p w:rsidR="00F920F4" w:rsidRDefault="00F920F4" w:rsidP="00A71364">
            <w:pPr>
              <w:pStyle w:val="HTML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Собственник </w:t>
            </w:r>
          </w:p>
          <w:p w:rsidR="00F920F4" w:rsidRPr="009439EA" w:rsidRDefault="00F920F4" w:rsidP="00A71364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439EA">
              <w:rPr>
                <w:rFonts w:ascii="Times New Roman" w:hAnsi="Times New Roman" w:cs="Times New Roman"/>
                <w:sz w:val="20"/>
                <w:szCs w:val="18"/>
              </w:rPr>
              <w:t>(паспортные данные, подпись, расшифровка):</w:t>
            </w:r>
          </w:p>
          <w:p w:rsidR="00F920F4" w:rsidRPr="009439EA" w:rsidRDefault="00F920F4" w:rsidP="00A71364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920F4" w:rsidRPr="009439EA" w:rsidRDefault="00F920F4" w:rsidP="00A71364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920F4" w:rsidRPr="009439EA" w:rsidRDefault="00F920F4" w:rsidP="00A71364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Cs/>
                <w:sz w:val="20"/>
                <w:szCs w:val="18"/>
              </w:rPr>
            </w:pPr>
          </w:p>
          <w:p w:rsidR="00F920F4" w:rsidRPr="009439EA" w:rsidRDefault="00F920F4" w:rsidP="00A71364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Cs/>
                <w:sz w:val="20"/>
                <w:szCs w:val="18"/>
              </w:rPr>
            </w:pPr>
          </w:p>
          <w:p w:rsidR="00F920F4" w:rsidRPr="009439EA" w:rsidRDefault="00F920F4" w:rsidP="00A71364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Cs/>
                <w:sz w:val="20"/>
                <w:szCs w:val="18"/>
              </w:rPr>
            </w:pPr>
          </w:p>
          <w:p w:rsidR="00F920F4" w:rsidRPr="009439EA" w:rsidRDefault="00F920F4" w:rsidP="00A7136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F920F4" w:rsidRPr="009439EA" w:rsidRDefault="00F920F4" w:rsidP="00A713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41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439EA">
              <w:rPr>
                <w:rFonts w:ascii="Times New Roman" w:hAnsi="Times New Roman"/>
                <w:sz w:val="20"/>
                <w:szCs w:val="18"/>
              </w:rPr>
              <w:tab/>
              <w:t xml:space="preserve">  </w:t>
            </w:r>
          </w:p>
          <w:p w:rsidR="00F920F4" w:rsidRDefault="00F920F4" w:rsidP="00A71364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5A613A" w:rsidRDefault="005A613A"/>
    <w:sectPr w:rsidR="005A613A" w:rsidSect="009212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3"/>
    <w:rsid w:val="00102A20"/>
    <w:rsid w:val="00344E8C"/>
    <w:rsid w:val="00376142"/>
    <w:rsid w:val="003E2EC7"/>
    <w:rsid w:val="005A613A"/>
    <w:rsid w:val="008601BE"/>
    <w:rsid w:val="008C18CF"/>
    <w:rsid w:val="009212D5"/>
    <w:rsid w:val="00A21D23"/>
    <w:rsid w:val="00CB3B5C"/>
    <w:rsid w:val="00CB6043"/>
    <w:rsid w:val="00CD25A9"/>
    <w:rsid w:val="00D87C4E"/>
    <w:rsid w:val="00DF0EAD"/>
    <w:rsid w:val="00E506B8"/>
    <w:rsid w:val="00F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D23"/>
  </w:style>
  <w:style w:type="paragraph" w:styleId="a4">
    <w:name w:val="List Paragraph"/>
    <w:basedOn w:val="a"/>
    <w:uiPriority w:val="34"/>
    <w:qFormat/>
    <w:rsid w:val="00F92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2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0"/>
    <w:rsid w:val="00F920F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F92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920F4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59"/>
    <w:rsid w:val="00F92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D23"/>
  </w:style>
  <w:style w:type="paragraph" w:styleId="a4">
    <w:name w:val="List Paragraph"/>
    <w:basedOn w:val="a"/>
    <w:uiPriority w:val="34"/>
    <w:qFormat/>
    <w:rsid w:val="00F92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2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0"/>
    <w:rsid w:val="00F920F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F92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920F4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59"/>
    <w:rsid w:val="00F92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0259-17F7-4884-884B-A3BD2F85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2016-10-11T05:32:00Z</cp:lastPrinted>
  <dcterms:created xsi:type="dcterms:W3CDTF">2016-10-15T08:05:00Z</dcterms:created>
  <dcterms:modified xsi:type="dcterms:W3CDTF">2016-10-15T08:05:00Z</dcterms:modified>
</cp:coreProperties>
</file>